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40" w:rsidRPr="002A1F40" w:rsidRDefault="002A1F40" w:rsidP="00D00697">
      <w:pPr>
        <w:ind w:left="-360"/>
        <w:rPr>
          <w:rFonts w:ascii="Calibri" w:hAnsi="Calibri"/>
          <w:b/>
        </w:rPr>
      </w:pPr>
    </w:p>
    <w:p w:rsidR="00D00697" w:rsidRPr="001F21DB" w:rsidRDefault="00D00697" w:rsidP="00D00697">
      <w:pPr>
        <w:ind w:left="-360"/>
        <w:rPr>
          <w:rFonts w:ascii="Calibri" w:hAnsi="Calibri"/>
          <w:b/>
          <w:szCs w:val="22"/>
        </w:rPr>
      </w:pPr>
    </w:p>
    <w:p w:rsidR="002A1F40" w:rsidRDefault="002A1F40" w:rsidP="002A1F40">
      <w:pPr>
        <w:rPr>
          <w:rFonts w:ascii="Calibri" w:hAnsi="Calibri"/>
          <w:b/>
          <w:sz w:val="28"/>
          <w:szCs w:val="28"/>
        </w:rPr>
      </w:pPr>
      <w:r w:rsidRPr="002A1F40">
        <w:rPr>
          <w:rFonts w:ascii="Calibri" w:hAnsi="Calibri"/>
          <w:b/>
          <w:sz w:val="28"/>
          <w:szCs w:val="28"/>
        </w:rPr>
        <w:t xml:space="preserve">ΠΙΝΑΚΑΣ ΑΡΜΟΔΙΟΤΗΤΩΝ ΠΟΥ ΑΦΟΡΟΥΝ ΤΙΣ ΠΑΝΕΛΛΑΔΙΚΕΣ ΕΞΕΤΑΣΕΙΣ </w:t>
      </w:r>
      <w:r>
        <w:rPr>
          <w:rFonts w:ascii="Calibri" w:hAnsi="Calibri"/>
          <w:b/>
          <w:sz w:val="28"/>
          <w:szCs w:val="28"/>
        </w:rPr>
        <w:t xml:space="preserve">          </w:t>
      </w:r>
    </w:p>
    <w:p w:rsidR="00D00697" w:rsidRDefault="002A1F40" w:rsidP="002A1F40">
      <w:pPr>
        <w:jc w:val="center"/>
        <w:rPr>
          <w:rFonts w:ascii="Calibri" w:hAnsi="Calibri"/>
          <w:b/>
          <w:sz w:val="28"/>
          <w:szCs w:val="28"/>
        </w:rPr>
      </w:pPr>
      <w:r w:rsidRPr="002A1F40">
        <w:rPr>
          <w:rFonts w:ascii="Calibri" w:hAnsi="Calibri"/>
          <w:b/>
          <w:sz w:val="28"/>
          <w:szCs w:val="28"/>
        </w:rPr>
        <w:t>ΓΕΝΙΚΩΝ ΛΥΚΕΙΩΝ</w:t>
      </w:r>
    </w:p>
    <w:p w:rsidR="002A1F40" w:rsidRPr="002A1F40" w:rsidRDefault="002A1F40" w:rsidP="002A1F40">
      <w:pPr>
        <w:jc w:val="center"/>
        <w:rPr>
          <w:rFonts w:ascii="Calibri" w:hAnsi="Calibri"/>
          <w:b/>
          <w:sz w:val="28"/>
          <w:szCs w:val="28"/>
        </w:rPr>
      </w:pPr>
    </w:p>
    <w:p w:rsidR="002A1F40" w:rsidRPr="002A1F40" w:rsidRDefault="002A1F40" w:rsidP="00D00697">
      <w:pPr>
        <w:ind w:left="6480"/>
        <w:rPr>
          <w:rFonts w:ascii="Calibri" w:hAnsi="Calibri"/>
          <w:b/>
        </w:rPr>
      </w:pPr>
    </w:p>
    <w:tbl>
      <w:tblPr>
        <w:tblpPr w:leftFromText="180" w:rightFromText="180" w:vertAnchor="text" w:tblpX="-595" w:tblpY="1"/>
        <w:tblOverlap w:val="never"/>
        <w:tblW w:w="102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7319"/>
      </w:tblGrid>
      <w:tr w:rsidR="00D00697" w:rsidRPr="001F21DB" w:rsidTr="002A1F40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0697" w:rsidRPr="00963A8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/>
                <w:u w:val="single"/>
              </w:rPr>
            </w:pPr>
            <w:r w:rsidRPr="00963A8B">
              <w:rPr>
                <w:rFonts w:ascii="Calibri" w:hAnsi="Calibri"/>
                <w:b/>
                <w:u w:val="single"/>
              </w:rPr>
              <w:t>ΕΝΕΡΓΕΙΕΣ ΠΕΡΙΦΕΡΕΙΑΚΩΝ ΔΙΕΥΘΥΝΤΩΝ ΕΚΠΑΙΔΕΥΣΗΣ</w:t>
            </w:r>
          </w:p>
          <w:p w:rsidR="00D00697" w:rsidRPr="00963A8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/>
                <w:u w:val="single"/>
              </w:rPr>
            </w:pPr>
            <w:r w:rsidRPr="00963A8B">
              <w:rPr>
                <w:rFonts w:ascii="Calibri" w:hAnsi="Calibri"/>
                <w:b/>
                <w:u w:val="single"/>
              </w:rPr>
              <w:t>ΠΟΥ ΑΦΟΡΟΥΝ ΣΤΙΣ ΠΑΝΕΛΛΑΔΙΚΕΣ ΕΞΕΤΑΣΕΙΣ ΓΕΝΙΚΩΝ ΛΥΚΕΙΩΝ</w:t>
            </w:r>
          </w:p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ΓΕΝΙΚΑ , οι αρμοδιότητες ορίζονται από το ΠΔ.60/2006 (ΦΕΚ 65 Α΄) και σύμφωνα με τις διατάξεις του άρθρου 42 ΤΟΥ Ν. 4351/2015 (ΦΕΚ 164 Α΄)</w:t>
            </w:r>
          </w:p>
          <w:p w:rsidR="002A1F40" w:rsidRPr="001F21DB" w:rsidRDefault="002A1F40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10206" w:type="dxa"/>
            <w:gridSpan w:val="2"/>
            <w:tcBorders>
              <w:left w:val="single" w:sz="4" w:space="0" w:color="auto"/>
            </w:tcBorders>
            <w:vAlign w:val="center"/>
          </w:tcPr>
          <w:p w:rsidR="00D00697" w:rsidRPr="002A1F40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2A1F40">
              <w:rPr>
                <w:rFonts w:ascii="Calibri" w:hAnsi="Calibri"/>
              </w:rPr>
              <w:t>Ο Περιφερειακός Διευθυντής Εκπαίδευσης ασκεί χρέη ΠΕΡΙΦΕΡΕΙΑΚΟΥ ΕΠΟΠΤΗ ΕΞΕΤΑΣΕΩΝ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2A1F40">
              <w:rPr>
                <w:rFonts w:ascii="Calibri" w:hAnsi="Calibri"/>
              </w:rPr>
              <w:t>για τις πανελλαδικές εξετάσεις Γενικών Λυκείων.</w:t>
            </w:r>
          </w:p>
        </w:tc>
      </w:tr>
      <w:tr w:rsidR="00D00697" w:rsidRPr="001F21DB" w:rsidTr="00391AB3"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Άρθρο 1 του Π.Δ. 21/2011 (ΦΕΚ 72 Α΄), </w:t>
            </w:r>
          </w:p>
        </w:tc>
        <w:tc>
          <w:tcPr>
            <w:tcW w:w="7319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ind w:right="2"/>
              <w:jc w:val="center"/>
              <w:rPr>
                <w:rFonts w:ascii="Calibri" w:hAnsi="Calibri"/>
              </w:rPr>
            </w:pPr>
          </w:p>
          <w:p w:rsidR="00D00697" w:rsidRPr="001F21DB" w:rsidRDefault="00D00697" w:rsidP="00CE0F58">
            <w:pPr>
              <w:pBdr>
                <w:left w:val="single" w:sz="4" w:space="4" w:color="auto"/>
              </w:pBdr>
              <w:ind w:right="2"/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Ορίζει τα εξεταστικά κέντρα (Ε.Κ.) ανά Δ/νση Δ.Ε. </w:t>
            </w:r>
            <w:r w:rsidRPr="001F21DB">
              <w:rPr>
                <w:rFonts w:ascii="Calibri" w:hAnsi="Calibri" w:cs="Arial"/>
              </w:rPr>
              <w:t>και μαζί τα ΓΕΛ οι υποψήφιοι των οποίων θα εξεταστούν στα οριζόμενα Ε.Κ. (</w:t>
            </w:r>
            <w:r w:rsidR="00CE0F58">
              <w:rPr>
                <w:rFonts w:ascii="Calibri" w:hAnsi="Calibri" w:cs="Arial"/>
              </w:rPr>
              <w:t>αρχές Απριλίου</w:t>
            </w:r>
            <w:r w:rsidRPr="001F21DB">
              <w:rPr>
                <w:rFonts w:ascii="Calibri" w:hAnsi="Calibri" w:cs="Arial"/>
              </w:rPr>
              <w:t>)</w:t>
            </w:r>
          </w:p>
        </w:tc>
      </w:tr>
      <w:tr w:rsidR="00D00697" w:rsidRPr="001F21DB" w:rsidTr="00391AB3">
        <w:tc>
          <w:tcPr>
            <w:tcW w:w="2887" w:type="dxa"/>
            <w:vMerge w:val="restart"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ΠΔ.60/2006 (ΦΕΚ 65 Α΄), άρθρο 13, παρ.3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Συγκροτεί (με αποφάσεις) τις ΕΕΔΔΕ </w:t>
            </w:r>
            <w:r w:rsidRPr="006670D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Επιτροπή Εξετάσεων της Διεύθυνσης Δευτεροβάθμιας Εκπαίδευσης) </w:t>
            </w:r>
            <w:r w:rsidRPr="001F21DB">
              <w:rPr>
                <w:rFonts w:ascii="Calibri" w:hAnsi="Calibri"/>
              </w:rPr>
              <w:t>ύστερα από προτάσεις των οικείων Διευθυντών Δευτεροβάθμιας. (Περίπου αρχές Απριλίου)</w:t>
            </w:r>
          </w:p>
        </w:tc>
      </w:tr>
      <w:tr w:rsidR="00D00697" w:rsidRPr="001F21DB" w:rsidTr="00391AB3">
        <w:trPr>
          <w:trHeight w:val="1118"/>
        </w:trPr>
        <w:tc>
          <w:tcPr>
            <w:tcW w:w="2887" w:type="dxa"/>
            <w:vMerge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Εκδίδει αποφάσεις μετακίνησης εκπαιδευτικών (βαθμολογητές, επιτηρητές, εξεταστές προφορικά εξεταζομένων) μεταξύ όμορων Διευθύνσεων.</w:t>
            </w:r>
          </w:p>
        </w:tc>
      </w:tr>
      <w:tr w:rsidR="00D00697" w:rsidRPr="001F21DB" w:rsidTr="00391AB3">
        <w:trPr>
          <w:trHeight w:val="1078"/>
        </w:trPr>
        <w:tc>
          <w:tcPr>
            <w:tcW w:w="2887" w:type="dxa"/>
            <w:vMerge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Συντονίζει τις ΕΕΔΔΕ κατά τη διακίνηση γραπτών πανελλαδικών εξετάσεων από τα εξεταστικά στα βαθμολογικά κέντρα.</w:t>
            </w:r>
          </w:p>
        </w:tc>
      </w:tr>
      <w:tr w:rsidR="00D00697" w:rsidRPr="001F21DB" w:rsidTr="00391AB3">
        <w:trPr>
          <w:trHeight w:val="1232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Συντονίζει τις ΕΕΔΔΕ κατά τη διακίνηση βαθμών και αποκομμάτων από τα βαθμολογικά κέντρα προς τις ΕΕΔΔΕ.</w:t>
            </w:r>
          </w:p>
        </w:tc>
      </w:tr>
      <w:tr w:rsidR="00D00697" w:rsidRPr="001F21DB" w:rsidTr="00391AB3">
        <w:trPr>
          <w:trHeight w:val="1425"/>
        </w:trPr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1F21DB">
              <w:rPr>
                <w:rFonts w:ascii="Calibri" w:hAnsi="Calibri"/>
              </w:rPr>
              <w:t xml:space="preserve">ΠΔ 12/09 </w:t>
            </w:r>
          </w:p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(ΦΕΚ 22Α΄/13-2-09), 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Άρθρο 1, Παρ.3η.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Ειδικά για την Αθήνα ορίζει το χώρο </w:t>
            </w:r>
            <w:proofErr w:type="spellStart"/>
            <w:r w:rsidRPr="001F21DB">
              <w:rPr>
                <w:rFonts w:ascii="Calibri" w:hAnsi="Calibri"/>
              </w:rPr>
              <w:t>προσυγκέντρωσης</w:t>
            </w:r>
            <w:proofErr w:type="spellEnd"/>
            <w:r w:rsidRPr="001F21DB">
              <w:rPr>
                <w:rFonts w:ascii="Calibri" w:hAnsi="Calibri"/>
              </w:rPr>
              <w:t xml:space="preserve"> (πχ. συγκρότημα Χαλκηδόνας) των γραπτών δοκιμίων για τη διακίνηση γραπτών και βαθμών.(Περίπου τέλος Απριλίου)</w:t>
            </w:r>
          </w:p>
        </w:tc>
      </w:tr>
      <w:tr w:rsidR="00D00697" w:rsidRPr="001F21DB" w:rsidTr="00391AB3">
        <w:trPr>
          <w:trHeight w:val="1437"/>
        </w:trPr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1F21DB">
              <w:rPr>
                <w:rFonts w:ascii="Calibri" w:hAnsi="Calibri"/>
              </w:rPr>
              <w:t xml:space="preserve">ΠΔ 12/09 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22Α΄/13-2-09), Άρθρο 1, Παρ. 3ε.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Στην εκτέλεση των καθηκόντων του ο Περιφερειακός Επόπτης Εξετάσεων  συνεπικουρείται από τον οικείο Προϊστάμενο της Διεύθυνσης Διοικητικής και Οικονομικής Υποστήριξης.</w:t>
            </w:r>
          </w:p>
        </w:tc>
      </w:tr>
      <w:tr w:rsidR="00D00697" w:rsidRPr="001F21DB" w:rsidTr="00391AB3"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Δεν προβλέπεται ρητά, αλλά ζητείται με έγγραφο του Γ.Γ.</w:t>
            </w:r>
          </w:p>
        </w:tc>
        <w:tc>
          <w:tcPr>
            <w:tcW w:w="7319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Καλείται να προτείνει χώρους στέγασης ή μεταστέγασης Βαθμολογικών Κέντρων Γενικών Λυκείων και Ειδικών Μαθημάτων και εκφράζει προτάσεις για ορισμό των Προέδρων τους, προκειμένου να γίνει ο ορισμός τους με Υπουργικές Αποφάσεις. (Αρχές </w:t>
            </w:r>
            <w:r w:rsidR="00CE0F58">
              <w:rPr>
                <w:rFonts w:ascii="Calibri" w:hAnsi="Calibri"/>
              </w:rPr>
              <w:t>Απριλίου</w:t>
            </w:r>
            <w:r w:rsidRPr="001F21DB">
              <w:rPr>
                <w:rFonts w:ascii="Calibri" w:hAnsi="Calibri"/>
              </w:rPr>
              <w:t>)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Φ253/128314/Β6</w:t>
            </w:r>
          </w:p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1538 Β΄/2002)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</w:t>
            </w:r>
            <w:r w:rsidRPr="001F21DB">
              <w:rPr>
                <w:rFonts w:ascii="Calibri" w:hAnsi="Calibri"/>
              </w:rPr>
              <w:t>Α όπως έχει τροποποιηθεί και ισχύει-Άρθρο 11, Παρ.2.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Ορίζει (με αποφάσεις) τον Πρόεδρο και τα μέλη των Επιτροπών Υγειονομικής Εξέτασης και Πρακτικής Δοκιμασίας των ΤΕΦΑΑ.  (Τέλος Μαΐου)</w:t>
            </w:r>
          </w:p>
        </w:tc>
      </w:tr>
    </w:tbl>
    <w:p w:rsidR="00D00697" w:rsidRDefault="00D00697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Pr="002A1F40" w:rsidRDefault="002A1F40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Pr="001F21DB" w:rsidRDefault="00D00697" w:rsidP="00D00697">
      <w:pPr>
        <w:rPr>
          <w:rFonts w:ascii="Calibri" w:hAnsi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654"/>
      </w:tblGrid>
      <w:tr w:rsidR="00D00697" w:rsidRPr="001F21DB" w:rsidTr="002A1F40">
        <w:tc>
          <w:tcPr>
            <w:tcW w:w="10490" w:type="dxa"/>
            <w:gridSpan w:val="2"/>
            <w:shd w:val="clear" w:color="auto" w:fill="A6A6A6" w:themeFill="background1" w:themeFillShade="A6"/>
          </w:tcPr>
          <w:p w:rsidR="002A1F40" w:rsidRDefault="002A1F40" w:rsidP="00391AB3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:rsidR="00D00697" w:rsidRDefault="00D00697" w:rsidP="00391AB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F21DB">
              <w:rPr>
                <w:rFonts w:ascii="Calibri" w:hAnsi="Calibri"/>
                <w:b/>
                <w:u w:val="single"/>
              </w:rPr>
              <w:t>ΕΝΕΡΓΕΙΕΣ  ΔΙΕΥΘΥΝΤΩΝ ΔΕΥΤΕΡΟΒΑΘΜΙΑΣ ΕΚΠΑΙΔΕΥΣΗΣ</w:t>
            </w:r>
          </w:p>
          <w:p w:rsidR="00D00697" w:rsidRPr="00963A8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/>
                <w:u w:val="single"/>
              </w:rPr>
            </w:pPr>
            <w:r w:rsidRPr="00963A8B">
              <w:rPr>
                <w:rFonts w:ascii="Calibri" w:hAnsi="Calibri"/>
                <w:b/>
                <w:u w:val="single"/>
              </w:rPr>
              <w:t>ΠΟΥ ΑΦΟΡΟΥΝ ΣΤΙΣ ΠΑΝΕΛΛΑΔΙΚΕΣ ΕΞΕΤΑΣΕΙΣ ΓΕΝΙΚΩΝ ΛΥΚΕΙΩΝ</w:t>
            </w:r>
          </w:p>
          <w:p w:rsidR="00D00697" w:rsidRPr="001F21DB" w:rsidRDefault="00D00697" w:rsidP="00391AB3">
            <w:pPr>
              <w:rPr>
                <w:rFonts w:ascii="Calibri" w:hAnsi="Calibri"/>
                <w:b/>
                <w:u w:val="single"/>
              </w:rPr>
            </w:pPr>
          </w:p>
          <w:p w:rsidR="00D00697" w:rsidRPr="001F21DB" w:rsidRDefault="00D00697" w:rsidP="00391AB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F21DB">
              <w:rPr>
                <w:rFonts w:ascii="Calibri" w:hAnsi="Calibri"/>
              </w:rPr>
              <w:t>ΓΕΝΙΚΑ , οι αρμοδιότητες ορίζονται από το ΠΔ.60/2006 (ΦΕΚ 65 Α΄) και σύμφωνα με τις διατάξεις του άρθρου 42 ΤΟΥ Ν. 4351/2015 (ΦΕΚ 164 Α΄)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(ΦΕΚ 65Α΄/30-3-06), 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άρθρο 13, παρ. 4.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Ο Δ/ντής Δ.Ε. ορίζεται πρόεδρος της ΕΕΔΔΕ με κύριο έργο την ομαλή διεξαγωγή και ολοκλήρωση των εξετάσεων στη Δ.Δ.Ε. ευθύνης του.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65Α΄/30-3-06),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 άρθρο 13, παρ. 4.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Συντονίζει τη διακίνηση γραπτών πανελλαδικών εξετάσεων από τ</w:t>
            </w:r>
            <w:r>
              <w:rPr>
                <w:rFonts w:ascii="Calibri" w:hAnsi="Calibri"/>
              </w:rPr>
              <w:t>η Διεύθυνση Δ.Ε.</w:t>
            </w:r>
            <w:r w:rsidRPr="001F21DB">
              <w:rPr>
                <w:rFonts w:ascii="Calibri" w:hAnsi="Calibri"/>
              </w:rPr>
              <w:t xml:space="preserve"> στα βαθμολογικά κέντρα</w:t>
            </w:r>
            <w:r>
              <w:rPr>
                <w:rFonts w:ascii="Calibri" w:hAnsi="Calibri"/>
              </w:rPr>
              <w:t xml:space="preserve"> κ</w:t>
            </w:r>
            <w:r w:rsidRPr="001F21DB">
              <w:rPr>
                <w:rFonts w:ascii="Calibri" w:hAnsi="Calibri"/>
              </w:rPr>
              <w:t>αι  τη διακίνηση βαθμών και αποκομμάτων από τα βαθμολογικά κέντρα προς τα ΓΕΛ.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65Α΄/30-3-06),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 άρθρο 13, παρ. 5.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Ορίζει τις </w:t>
            </w:r>
            <w:proofErr w:type="spellStart"/>
            <w:r w:rsidRPr="001F21DB">
              <w:rPr>
                <w:rFonts w:ascii="Calibri" w:hAnsi="Calibri"/>
              </w:rPr>
              <w:t>Λυκειακές</w:t>
            </w:r>
            <w:proofErr w:type="spellEnd"/>
            <w:r w:rsidRPr="001F21DB">
              <w:rPr>
                <w:rFonts w:ascii="Calibri" w:hAnsi="Calibri"/>
              </w:rPr>
              <w:t xml:space="preserve"> Επιτροπές των Ε.Κ. ευθύνης του. (μέσα Απριλίου)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(ΦΕΚ 65Α΄/30-3-06),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άρθρο 19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Ορίζει για κάθε Ε.Κ. τους αναγκαίους επιτηρητές (5 μέρες πριν τις εξετάσεις).</w:t>
            </w: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Φ.253/155439/Β6 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2544 Β΄/30-12-2009) Υ.Α.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Συγκεντρώνει  </w:t>
            </w:r>
            <w:r>
              <w:rPr>
                <w:rFonts w:ascii="Calibri" w:hAnsi="Calibri"/>
              </w:rPr>
              <w:t xml:space="preserve">από τα Λύκεια </w:t>
            </w:r>
            <w:r w:rsidRPr="001F21DB">
              <w:rPr>
                <w:rFonts w:ascii="Calibri" w:hAnsi="Calibri"/>
              </w:rPr>
              <w:t xml:space="preserve">και ελέγχει τα δικαιολογητικά των </w:t>
            </w:r>
            <w:r>
              <w:rPr>
                <w:rFonts w:ascii="Calibri" w:hAnsi="Calibri"/>
              </w:rPr>
              <w:t>ατόμων με αναπηρία και ειδικές εκπαιδευτικές ανάγκες</w:t>
            </w:r>
            <w:r w:rsidRPr="001F21DB">
              <w:rPr>
                <w:rFonts w:ascii="Calibri" w:hAnsi="Calibri"/>
              </w:rPr>
              <w:t xml:space="preserve"> και ορίζει τα Ειδικά Ε.Κ. , τις έδρες και τους προέδρους τους και την κατανομή των υποψηφίων σε αυτά. (Αρχές Απριλίου)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</w:tbl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Pr="002A1F40" w:rsidRDefault="002A1F40" w:rsidP="00D00697">
      <w:pPr>
        <w:rPr>
          <w:rFonts w:ascii="Calibri" w:hAnsi="Calibri"/>
          <w:lang w:val="en-US"/>
        </w:rPr>
      </w:pPr>
    </w:p>
    <w:p w:rsidR="00D00697" w:rsidRDefault="00D00697" w:rsidP="00D00697">
      <w:pPr>
        <w:rPr>
          <w:rFonts w:ascii="Calibri" w:hAnsi="Calibri"/>
        </w:rPr>
      </w:pPr>
    </w:p>
    <w:p w:rsidR="002A1F40" w:rsidRPr="00252035" w:rsidRDefault="002A1F40" w:rsidP="00D00697">
      <w:pPr>
        <w:rPr>
          <w:rFonts w:ascii="Calibri" w:hAnsi="Calibri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835"/>
        <w:gridCol w:w="7380"/>
      </w:tblGrid>
      <w:tr w:rsidR="00D00697" w:rsidRPr="002A1F40" w:rsidTr="002A1F40">
        <w:trPr>
          <w:trHeight w:val="899"/>
        </w:trPr>
        <w:tc>
          <w:tcPr>
            <w:tcW w:w="10215" w:type="dxa"/>
            <w:gridSpan w:val="2"/>
            <w:shd w:val="clear" w:color="auto" w:fill="A6A6A6" w:themeFill="background1" w:themeFillShade="A6"/>
          </w:tcPr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 w:rsidRPr="002A1F40">
              <w:rPr>
                <w:rFonts w:ascii="Calibri" w:hAnsi="Calibri"/>
                <w:b/>
                <w:color w:val="000000" w:themeColor="text1"/>
                <w:u w:val="single"/>
              </w:rPr>
              <w:t xml:space="preserve">ΕΝΕΡΓΕΙΕΣ ΣΧΟΛΙΚΩΝ ΣΥΜΒΟΥΛΩΝ ΠΟΥ ΑΦΟΡΟΥΝ ΣΤΙΣ ΠΑΝΕΛΛΑΔΙΚΕΣ ΕΞΕΤΑΣΕΙΣ </w:t>
            </w: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 w:rsidRPr="002A1F40">
              <w:rPr>
                <w:rFonts w:ascii="Calibri" w:hAnsi="Calibri"/>
                <w:b/>
                <w:color w:val="000000" w:themeColor="text1"/>
                <w:u w:val="single"/>
              </w:rPr>
              <w:t>ΓΕΝΙΚΩΝ ΛΥΚΕΙΩΝ</w:t>
            </w: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808080" w:themeColor="background1" w:themeShade="80"/>
                <w:u w:val="single"/>
              </w:rPr>
            </w:pPr>
          </w:p>
          <w:p w:rsidR="00D00697" w:rsidRPr="002A1F40" w:rsidRDefault="00D00697" w:rsidP="00391AB3">
            <w:pPr>
              <w:jc w:val="center"/>
              <w:rPr>
                <w:rFonts w:ascii="Calibri" w:hAnsi="Calibri"/>
              </w:rPr>
            </w:pPr>
            <w:r w:rsidRPr="002A1F40">
              <w:rPr>
                <w:rFonts w:ascii="Calibri" w:hAnsi="Calibri"/>
              </w:rPr>
              <w:t>ΓΕΝΙΚΑ , οι αρμοδιότητες ορίζονται από το ΠΔ. 60/2006 (ΦΕΚ 65</w:t>
            </w:r>
            <w:r w:rsidRPr="002A1F40">
              <w:rPr>
                <w:rFonts w:ascii="Calibri" w:hAnsi="Calibri"/>
                <w:vertAlign w:val="superscript"/>
              </w:rPr>
              <w:t xml:space="preserve"> </w:t>
            </w:r>
            <w:r w:rsidRPr="002A1F40">
              <w:rPr>
                <w:rFonts w:ascii="Calibri" w:hAnsi="Calibri"/>
              </w:rPr>
              <w:t>Α’) και σύμφωνα με τις διατάξεις του άρθρου 42 ΤΟΥ Ν. 4351/2015 (ΦΕΚ 164 Α’)</w:t>
            </w: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>ΠΔ.60/2006 (ΦΕΚ 65 Α΄),</w:t>
            </w: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 άρθρο 13, παρ.2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D625E6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 xml:space="preserve">Συμμετέχουν στην Κεντρική Επιτροπή Εξετάσεων (Κ.Ε.Ε.) Ημερήσιων και Εσπερινών Γενικών Λυκείων ως τακτικά και έκτακτα μέλη.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ΠΔ.60/2006 (ΦΕΚ 65 Α΄), άρθρο 13, παρ.4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D625E6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 xml:space="preserve">Συμμετέχουν στην Ε.Ε.Δ.Δ.Ε. ως μέλη.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ΠΔ.60/2006 (ΦΕΚ 65 Α΄), άρθρο 21, παρ.2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D625E6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 xml:space="preserve">Ορίζονται ως Πρόεδροι και Μέλη Βαθμολογικών Κέντρων.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ΠΔ.60/2006 (ΦΕΚ 65 Α΄), άρθρο 22, παρ.2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>Ορίζονται ως Αναβαθμολογητές – Τρίτοι Βαθμολογητές</w:t>
            </w:r>
          </w:p>
        </w:tc>
      </w:tr>
      <w:tr w:rsidR="00D00697" w:rsidTr="00391AB3">
        <w:trPr>
          <w:trHeight w:val="809"/>
        </w:trPr>
        <w:tc>
          <w:tcPr>
            <w:tcW w:w="2835" w:type="dxa"/>
            <w:vMerge w:val="restart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Φ. 253/ 155439/Β6/2009  (ΦΕΚ 2544Β΄)</w:t>
            </w:r>
          </w:p>
        </w:tc>
        <w:tc>
          <w:tcPr>
            <w:tcW w:w="7380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Ορίζονται ως Πρόεδροι ή Μέλη ή Εξεταστές – Τρίτοι Βαθμολογητές στην Επιτροπή εξέτασης ατόμων με αναπηρία και ειδικές εκπαιδευτικές ανάγκες.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D00697" w:rsidTr="00391AB3">
        <w:trPr>
          <w:trHeight w:val="1530"/>
        </w:trPr>
        <w:tc>
          <w:tcPr>
            <w:tcW w:w="2835" w:type="dxa"/>
            <w:vMerge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80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Στις ίδιες επιτροπές ορίζεται και Σχολικός Σύμβουλος της Ειδικής Αγωγής για παροχή διευκρινήσεων πάνω σε θέματα ειδικών εκπαιδευτικών αναγκών.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</w:tbl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sectPr w:rsidR="00D00697" w:rsidSect="00205FDA">
      <w:footerReference w:type="even" r:id="rId6"/>
      <w:footerReference w:type="default" r:id="rId7"/>
      <w:pgSz w:w="11906" w:h="16838"/>
      <w:pgMar w:top="426" w:right="92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E2" w:rsidRDefault="002703E2" w:rsidP="00EB32A2">
      <w:r>
        <w:separator/>
      </w:r>
    </w:p>
  </w:endnote>
  <w:endnote w:type="continuationSeparator" w:id="0">
    <w:p w:rsidR="002703E2" w:rsidRDefault="002703E2" w:rsidP="00EB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D3" w:rsidRDefault="00F71CBE" w:rsidP="007232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1F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2D3" w:rsidRDefault="002703E2" w:rsidP="003A78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D3" w:rsidRDefault="00F71CBE" w:rsidP="007232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1F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0F58">
      <w:rPr>
        <w:rStyle w:val="a4"/>
        <w:noProof/>
      </w:rPr>
      <w:t>3</w:t>
    </w:r>
    <w:r>
      <w:rPr>
        <w:rStyle w:val="a4"/>
      </w:rPr>
      <w:fldChar w:fldCharType="end"/>
    </w:r>
  </w:p>
  <w:p w:rsidR="000542D3" w:rsidRDefault="002703E2" w:rsidP="003A78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E2" w:rsidRDefault="002703E2" w:rsidP="00EB32A2">
      <w:r>
        <w:separator/>
      </w:r>
    </w:p>
  </w:footnote>
  <w:footnote w:type="continuationSeparator" w:id="0">
    <w:p w:rsidR="002703E2" w:rsidRDefault="002703E2" w:rsidP="00EB3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97"/>
    <w:rsid w:val="002703E2"/>
    <w:rsid w:val="002A1F40"/>
    <w:rsid w:val="00540962"/>
    <w:rsid w:val="007A21A7"/>
    <w:rsid w:val="008D3E86"/>
    <w:rsid w:val="00A621D1"/>
    <w:rsid w:val="00CE0F58"/>
    <w:rsid w:val="00D00697"/>
    <w:rsid w:val="00D92BCD"/>
    <w:rsid w:val="00EB32A2"/>
    <w:rsid w:val="00F7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9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0069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00697"/>
  </w:style>
  <w:style w:type="table" w:styleId="a5">
    <w:name w:val="Table Grid"/>
    <w:basedOn w:val="a1"/>
    <w:rsid w:val="00D0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006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3719</Characters>
  <Application>Microsoft Office Word</Application>
  <DocSecurity>0</DocSecurity>
  <Lines>30</Lines>
  <Paragraphs>8</Paragraphs>
  <ScaleCrop>false</ScaleCrop>
  <Company>Ministry of Education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alampos</cp:lastModifiedBy>
  <cp:revision>3</cp:revision>
  <dcterms:created xsi:type="dcterms:W3CDTF">2016-03-30T06:08:00Z</dcterms:created>
  <dcterms:modified xsi:type="dcterms:W3CDTF">2016-03-30T06:10:00Z</dcterms:modified>
</cp:coreProperties>
</file>